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9 сентября</w:t>
      </w:r>
      <w:r>
        <w:rPr>
          <w:rFonts w:ascii="Times New Roman" w:eastAsia="Times New Roman" w:hAnsi="Times New Roman" w:cs="Times New Roman"/>
          <w:sz w:val="28"/>
          <w:szCs w:val="28"/>
        </w:rPr>
        <w:t xml:space="preserve"> 2025</w:t>
      </w:r>
      <w:r>
        <w:rPr>
          <w:rFonts w:ascii="Times New Roman" w:eastAsia="Times New Roman" w:hAnsi="Times New Roman" w:cs="Times New Roman"/>
          <w:sz w:val="28"/>
          <w:szCs w:val="28"/>
        </w:rPr>
        <w:t xml:space="preserve"> года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 судебного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 Ханты-М</w:t>
      </w:r>
      <w:r>
        <w:rPr>
          <w:rFonts w:ascii="Times New Roman" w:eastAsia="Times New Roman" w:hAnsi="Times New Roman" w:cs="Times New Roman"/>
          <w:sz w:val="28"/>
          <w:szCs w:val="28"/>
        </w:rPr>
        <w:t xml:space="preserve">ансийского судебного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w:t>
      </w:r>
      <w:r>
        <w:rPr>
          <w:rFonts w:ascii="Times New Roman" w:eastAsia="Times New Roman" w:hAnsi="Times New Roman" w:cs="Times New Roman"/>
          <w:sz w:val="28"/>
          <w:szCs w:val="28"/>
        </w:rPr>
        <w:t xml:space="preserve"> </w:t>
      </w:r>
      <w:r>
        <w:rPr>
          <w:rStyle w:val="cat-FIOgrp-13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w:t>
      </w:r>
      <w:r>
        <w:rPr>
          <w:rFonts w:ascii="Times New Roman" w:eastAsia="Times New Roman" w:hAnsi="Times New Roman" w:cs="Times New Roman"/>
          <w:sz w:val="28"/>
          <w:szCs w:val="28"/>
        </w:rPr>
        <w:t>озбужденное по ч.1 ст.12.26 Кодекса</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 об административных правонарушениях</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Юрчака</w:t>
      </w:r>
      <w:r>
        <w:rPr>
          <w:rFonts w:ascii="Times New Roman" w:eastAsia="Times New Roman" w:hAnsi="Times New Roman" w:cs="Times New Roman"/>
          <w:sz w:val="28"/>
          <w:szCs w:val="28"/>
        </w:rPr>
        <w:t xml:space="preserve"> </w:t>
      </w:r>
      <w:r>
        <w:rPr>
          <w:rStyle w:val="cat-UserDefinedgrp-34rplc-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2rplc-6"/>
          <w:rFonts w:ascii="Times New Roman" w:eastAsia="Times New Roman" w:hAnsi="Times New Roman" w:cs="Times New Roman"/>
          <w:sz w:val="28"/>
          <w:szCs w:val="28"/>
        </w:rPr>
        <w:t>...</w:t>
      </w:r>
      <w:r>
        <w:rPr>
          <w:rStyle w:val="cat-PassportDatagrp-21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UserDefinedgrp-35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и </w:t>
      </w:r>
      <w:r>
        <w:rPr>
          <w:rStyle w:val="cat-PassportDatagrp-22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p>
    <w:p>
      <w:pPr>
        <w:spacing w:before="0" w:after="200" w:line="276" w:lineRule="auto"/>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ind w:firstLine="709"/>
        <w:jc w:val="both"/>
        <w:rPr>
          <w:sz w:val="28"/>
          <w:szCs w:val="28"/>
        </w:rPr>
      </w:pPr>
      <w:r>
        <w:rPr>
          <w:rStyle w:val="cat-FIOgrp-15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09.06.2025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 xml:space="preserve"> час.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мин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около </w:t>
      </w:r>
      <w:r>
        <w:rPr>
          <w:rFonts w:ascii="Times New Roman" w:eastAsia="Times New Roman" w:hAnsi="Times New Roman" w:cs="Times New Roman"/>
          <w:sz w:val="28"/>
          <w:szCs w:val="28"/>
        </w:rPr>
        <w:t>дома</w:t>
      </w:r>
      <w:r>
        <w:rPr>
          <w:rFonts w:ascii="Times New Roman" w:eastAsia="Times New Roman" w:hAnsi="Times New Roman" w:cs="Times New Roman"/>
          <w:sz w:val="28"/>
          <w:szCs w:val="28"/>
        </w:rPr>
        <w:t xml:space="preserve"> №</w:t>
      </w:r>
      <w:r>
        <w:rPr>
          <w:rStyle w:val="cat-UserDefinedgrp-36rplc-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3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2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управлял</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марки </w:t>
      </w:r>
      <w:r>
        <w:rPr>
          <w:rStyle w:val="cat-CarMakeModelgrp-24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3rplc-17"/>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Style w:val="cat-UserDefinedgrp-37rplc-1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явными признаками опьянения </w:t>
      </w:r>
      <w:r>
        <w:rPr>
          <w:rFonts w:ascii="Times New Roman" w:eastAsia="Times New Roman" w:hAnsi="Times New Roman" w:cs="Times New Roman"/>
          <w:sz w:val="28"/>
          <w:szCs w:val="28"/>
        </w:rPr>
        <w:t xml:space="preserve">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w:t>
      </w:r>
      <w:r>
        <w:rPr>
          <w:rFonts w:ascii="Times New Roman" w:eastAsia="Times New Roman" w:hAnsi="Times New Roman" w:cs="Times New Roman"/>
          <w:sz w:val="28"/>
          <w:szCs w:val="28"/>
        </w:rPr>
        <w:t xml:space="preserve">Правил дорожного движения, утвержденных постановлением Правительства </w:t>
      </w:r>
      <w:r>
        <w:rPr>
          <w:rFonts w:ascii="Times New Roman" w:eastAsia="Times New Roman" w:hAnsi="Times New Roman" w:cs="Times New Roman"/>
          <w:sz w:val="28"/>
          <w:szCs w:val="28"/>
        </w:rPr>
        <w:t>Российской Федерации от 23.10.1993 №1090 (далее -ПДД РФ)</w:t>
      </w:r>
      <w:r>
        <w:rPr>
          <w:rFonts w:ascii="Times New Roman" w:eastAsia="Times New Roman" w:hAnsi="Times New Roman" w:cs="Times New Roman"/>
          <w:sz w:val="28"/>
          <w:szCs w:val="28"/>
        </w:rPr>
        <w:t xml:space="preserve">, при этом действия </w:t>
      </w:r>
      <w:r>
        <w:rPr>
          <w:rStyle w:val="cat-FIOgrp-15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Определением мирового судьи судебного участка № </w:t>
      </w:r>
      <w:r>
        <w:rPr>
          <w:rFonts w:ascii="Times New Roman" w:eastAsia="Times New Roman" w:hAnsi="Times New Roman" w:cs="Times New Roman"/>
          <w:sz w:val="28"/>
          <w:szCs w:val="28"/>
        </w:rPr>
        <w:t>517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Керченского </w:t>
      </w:r>
      <w:r>
        <w:rPr>
          <w:rFonts w:ascii="Times New Roman" w:eastAsia="Times New Roman" w:hAnsi="Times New Roman" w:cs="Times New Roman"/>
          <w:sz w:val="28"/>
          <w:szCs w:val="28"/>
        </w:rPr>
        <w:t xml:space="preserve">судебного района </w:t>
      </w:r>
      <w:r>
        <w:rPr>
          <w:rStyle w:val="cat-Addressgrp-5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25.07</w:t>
      </w:r>
      <w:r>
        <w:rPr>
          <w:rFonts w:ascii="Times New Roman" w:eastAsia="Times New Roman" w:hAnsi="Times New Roman" w:cs="Times New Roman"/>
          <w:sz w:val="28"/>
          <w:szCs w:val="28"/>
        </w:rPr>
        <w:t xml:space="preserve">.2025 ходатайство </w:t>
      </w:r>
      <w:r>
        <w:rPr>
          <w:rStyle w:val="cat-FIOgrp-15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рассмотрении дела по месту его жительства удовлетворено, дело об административном правонарушении передано на рассмотрение мировому судье судебного участка № 6 Ханты-Мансийского судебного района </w:t>
      </w:r>
      <w:r>
        <w:rPr>
          <w:rStyle w:val="cat-Addressgrp-4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подведомственности.</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ч.5 ст.4.5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уполномоченному рассматривать дело, по месту жительства лица, в отношении которого ведется производство по делу об а</w:t>
      </w:r>
      <w:r>
        <w:rPr>
          <w:rFonts w:ascii="Times New Roman" w:eastAsia="Times New Roman" w:hAnsi="Times New Roman" w:cs="Times New Roman"/>
          <w:sz w:val="28"/>
          <w:szCs w:val="28"/>
        </w:rPr>
        <w:t>дминистративном правонарушении.</w:t>
      </w:r>
    </w:p>
    <w:p>
      <w:pPr>
        <w:spacing w:before="0" w:after="0"/>
        <w:ind w:firstLine="709"/>
        <w:jc w:val="both"/>
        <w:rPr>
          <w:sz w:val="28"/>
          <w:szCs w:val="28"/>
        </w:rPr>
      </w:pPr>
      <w:r>
        <w:rPr>
          <w:rStyle w:val="cat-FIOgrp-15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судебное заседание не явился, извещен надлежащим образом о времени и месте судебного заседания.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положениями ч.2 ст.25.1 и п.4 ч.1 ст.29.7 КоАП РФ дело рассмотрено в отсутствие </w:t>
      </w:r>
      <w:r>
        <w:rPr>
          <w:rStyle w:val="cat-FIOgrp-15rplc-26"/>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 xml:space="preserve">Ответственность по ч.1 ст.12.26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9"/>
        <w:jc w:val="both"/>
        <w:rPr>
          <w:sz w:val="28"/>
          <w:szCs w:val="28"/>
        </w:rPr>
      </w:pPr>
      <w:r>
        <w:rPr>
          <w:rFonts w:ascii="Times New Roman" w:eastAsia="Times New Roman" w:hAnsi="Times New Roman" w:cs="Times New Roman"/>
          <w:sz w:val="28"/>
          <w:szCs w:val="28"/>
        </w:rPr>
        <w:t xml:space="preserve">Объективная сторона правонарушения, предусмотренного ч.1 ст.12.26 КоАП РФ, характеризуется действием и выражается в отказе </w:t>
      </w:r>
      <w:r>
        <w:rPr>
          <w:rStyle w:val="cat-FIOgrp-15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выполнения законного требования сотрудника полиции о прохождении медицинского освидетельст</w:t>
      </w:r>
      <w:r>
        <w:rPr>
          <w:rFonts w:ascii="Times New Roman" w:eastAsia="Times New Roman" w:hAnsi="Times New Roman" w:cs="Times New Roman"/>
          <w:sz w:val="28"/>
          <w:szCs w:val="28"/>
        </w:rPr>
        <w:t>вования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Согласно 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Действующая процедура освидетельствования лица на состояние опьянения предусматривает обязательное направление на медицинское освидетельствование водителя транспортного средства </w:t>
      </w:r>
      <w:r>
        <w:rPr>
          <w:rFonts w:ascii="Times New Roman" w:eastAsia="Times New Roman" w:hAnsi="Times New Roman" w:cs="Times New Roman"/>
          <w:sz w:val="28"/>
          <w:szCs w:val="28"/>
        </w:rPr>
        <w:t xml:space="preserve">при наличии </w:t>
      </w:r>
      <w:hyperlink w:anchor="sub_103" w:history="1">
        <w:r>
          <w:rPr>
            <w:rFonts w:ascii="Times New Roman" w:eastAsia="Times New Roman" w:hAnsi="Times New Roman" w:cs="Times New Roman"/>
            <w:color w:val="0000EE"/>
            <w:sz w:val="28"/>
            <w:szCs w:val="28"/>
          </w:rPr>
          <w:t>достаточных оснований</w:t>
        </w:r>
      </w:hyperlink>
      <w:r>
        <w:rPr>
          <w:rFonts w:ascii="Times New Roman" w:eastAsia="Times New Roman" w:hAnsi="Times New Roman" w:cs="Times New Roman"/>
          <w:sz w:val="28"/>
          <w:szCs w:val="28"/>
        </w:rPr>
        <w:t xml:space="preserve"> полагать, что данный водитель находится в состоянии опьянения, при отрицательном результате освидетельствования на состояние алкогольного опьянения, и </w:t>
      </w:r>
      <w:r>
        <w:rPr>
          <w:rFonts w:ascii="Times New Roman" w:eastAsia="Times New Roman" w:hAnsi="Times New Roman" w:cs="Times New Roman"/>
          <w:sz w:val="28"/>
          <w:szCs w:val="28"/>
        </w:rPr>
        <w:t>при отказе от прохождения освидетельствования на состояние алкогольного опьянения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Style w:val="cat-FIOgrp-15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факту отказа от прохождения медицинского освидетельствования на состояние опьянения подтверждается исследованными судом доказательствами, а именно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об административном правонарушении серии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284533</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09.06</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составленным с участием </w:t>
      </w:r>
      <w:r>
        <w:rPr>
          <w:rStyle w:val="cat-FIOgrp-15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067013</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.06.2025</w:t>
      </w:r>
      <w:r>
        <w:rPr>
          <w:rFonts w:ascii="Times New Roman" w:eastAsia="Times New Roman" w:hAnsi="Times New Roman" w:cs="Times New Roman"/>
          <w:sz w:val="28"/>
          <w:szCs w:val="28"/>
        </w:rPr>
        <w:t xml:space="preserve"> об отстранении </w:t>
      </w:r>
      <w:r>
        <w:rPr>
          <w:rStyle w:val="cat-FIOgrp-15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w:t>
      </w:r>
      <w:r>
        <w:rPr>
          <w:rFonts w:ascii="Times New Roman" w:eastAsia="Times New Roman" w:hAnsi="Times New Roman" w:cs="Times New Roman"/>
          <w:sz w:val="28"/>
          <w:szCs w:val="28"/>
        </w:rPr>
        <w:t xml:space="preserve">равления транспортным средством, основанием для отстранения от управления транспортным средством послужило наличие достаточных оснований полагать, что </w:t>
      </w:r>
      <w:r>
        <w:rPr>
          <w:rStyle w:val="cat-FIOgrp-15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находится в состоянии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w:t>
      </w:r>
      <w:r>
        <w:rPr>
          <w:rFonts w:ascii="Times New Roman" w:eastAsia="Times New Roman" w:hAnsi="Times New Roman" w:cs="Times New Roman"/>
          <w:sz w:val="28"/>
          <w:szCs w:val="28"/>
        </w:rPr>
        <w:t xml:space="preserve">ого опьянения серии </w:t>
      </w:r>
      <w:r>
        <w:rPr>
          <w:rFonts w:ascii="Times New Roman" w:eastAsia="Times New Roman" w:hAnsi="Times New Roman" w:cs="Times New Roman"/>
          <w:sz w:val="28"/>
          <w:szCs w:val="28"/>
        </w:rPr>
        <w:t>82 АО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042725</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.06.2025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которому </w:t>
      </w:r>
      <w:r>
        <w:rPr>
          <w:rFonts w:ascii="Times New Roman" w:eastAsia="Times New Roman" w:hAnsi="Times New Roman" w:cs="Times New Roman"/>
          <w:sz w:val="28"/>
          <w:szCs w:val="28"/>
        </w:rPr>
        <w:t>освидетельствование не проводилось;</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-протоколом серии </w:t>
      </w:r>
      <w:r>
        <w:rPr>
          <w:rStyle w:val="cat-Addressgrp-6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018906</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.06.2025</w:t>
      </w:r>
      <w:r>
        <w:rPr>
          <w:rFonts w:ascii="Times New Roman" w:eastAsia="Times New Roman" w:hAnsi="Times New Roman" w:cs="Times New Roman"/>
          <w:sz w:val="28"/>
          <w:szCs w:val="28"/>
        </w:rPr>
        <w:t xml:space="preserve"> о направлении </w:t>
      </w:r>
      <w:r>
        <w:rPr>
          <w:rStyle w:val="cat-FIOgrp-15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медицинское освидетельствование на состояние опьянения, согласно которому </w:t>
      </w:r>
      <w:r>
        <w:rPr>
          <w:rStyle w:val="cat-FIOgrp-15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 xml:space="preserve"> пройти медицинское освидетельствование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82 ПЗ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075270</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.06.2025</w:t>
      </w:r>
      <w:r>
        <w:rPr>
          <w:rFonts w:ascii="Times New Roman" w:eastAsia="Times New Roman" w:hAnsi="Times New Roman" w:cs="Times New Roman"/>
          <w:sz w:val="28"/>
          <w:szCs w:val="28"/>
        </w:rPr>
        <w:t xml:space="preserve"> задержания транспортного средства;</w:t>
      </w:r>
    </w:p>
    <w:p>
      <w:pPr>
        <w:spacing w:before="0" w:after="0"/>
        <w:ind w:firstLine="709"/>
        <w:jc w:val="both"/>
        <w:rPr>
          <w:sz w:val="28"/>
          <w:szCs w:val="28"/>
        </w:rPr>
      </w:pPr>
      <w:r>
        <w:rPr>
          <w:rFonts w:ascii="Times New Roman" w:eastAsia="Times New Roman" w:hAnsi="Times New Roman" w:cs="Times New Roman"/>
          <w:sz w:val="28"/>
          <w:szCs w:val="28"/>
        </w:rPr>
        <w:t xml:space="preserve">-видеозаписью, содержащейся на </w:t>
      </w:r>
      <w:r>
        <w:rPr>
          <w:rFonts w:ascii="Times New Roman" w:eastAsia="Times New Roman" w:hAnsi="Times New Roman" w:cs="Times New Roman"/>
          <w:sz w:val="28"/>
          <w:szCs w:val="28"/>
        </w:rPr>
        <w:t>CD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rPr>
          <w:sz w:val="28"/>
          <w:szCs w:val="28"/>
        </w:rPr>
      </w:pPr>
      <w:r>
        <w:rPr>
          <w:rFonts w:ascii="Times New Roman" w:eastAsia="Times New Roman" w:hAnsi="Times New Roman" w:cs="Times New Roman"/>
          <w:sz w:val="28"/>
          <w:szCs w:val="28"/>
        </w:rPr>
        <w:t xml:space="preserve">С учетом изложенного, мировой судья считает вину </w:t>
      </w:r>
      <w:r>
        <w:rPr>
          <w:rStyle w:val="cat-FIOgrp-16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факту отказа от прохождения медицинского освидетельствования на состояние опьянения доказанной.</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материалам дела</w:t>
      </w:r>
      <w:r>
        <w:rPr>
          <w:rFonts w:ascii="Times New Roman" w:eastAsia="Times New Roman" w:hAnsi="Times New Roman" w:cs="Times New Roman"/>
          <w:sz w:val="28"/>
          <w:szCs w:val="28"/>
        </w:rPr>
        <w:t xml:space="preserve"> </w:t>
      </w:r>
      <w:r>
        <w:rPr>
          <w:rStyle w:val="cat-FIOgrp-15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w:t>
      </w:r>
      <w:r>
        <w:rPr>
          <w:rFonts w:ascii="Times New Roman" w:eastAsia="Times New Roman" w:hAnsi="Times New Roman" w:cs="Times New Roman"/>
          <w:sz w:val="28"/>
          <w:szCs w:val="28"/>
        </w:rPr>
        <w:t xml:space="preserve">ельское удостоверение серии </w:t>
      </w:r>
      <w:r>
        <w:rPr>
          <w:rStyle w:val="cat-ExternalSystemDefinedgrp-29rplc-4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номер </w:t>
      </w:r>
      <w:r>
        <w:rPr>
          <w:rStyle w:val="cat-ExternalSystemDefinedgrp-30rplc-4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справке о результатах проверки привлекаемого лица по </w:t>
      </w:r>
      <w:r>
        <w:rPr>
          <w:rFonts w:ascii="Times New Roman" w:eastAsia="Times New Roman" w:hAnsi="Times New Roman" w:cs="Times New Roman"/>
          <w:sz w:val="28"/>
          <w:szCs w:val="28"/>
        </w:rPr>
        <w:t xml:space="preserve">ФИС </w:t>
      </w:r>
      <w:r>
        <w:rPr>
          <w:rStyle w:val="cat-ExternalSystemDefinedgrp-31rplc-45"/>
          <w:rFonts w:ascii="Times New Roman" w:eastAsia="Times New Roman" w:hAnsi="Times New Roman" w:cs="Times New Roman"/>
          <w:sz w:val="28"/>
          <w:szCs w:val="28"/>
        </w:rPr>
        <w:t>...</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должностного лица о прохождении медицинского освидетельствования на состояние опьянения, а также не является лицом, имеющим судимость за совершение преступления, предусмотренного частями 2,4,6 ст.264 или ст.264.1 УК РФ.</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15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ч.1 ст.12.26 КоАП РФ - </w:t>
      </w:r>
      <w:r>
        <w:rPr>
          <w:rFonts w:ascii="Times New Roman" w:eastAsia="Times New Roman" w:hAnsi="Times New Roman" w:cs="Times New Roman"/>
          <w:sz w:val="28"/>
          <w:szCs w:val="28"/>
        </w:rPr>
        <w:t>как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эти действия (бездействие)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Обстоятельства, смягчающие и отягчающие административную ответственность, не установлены.</w:t>
      </w:r>
    </w:p>
    <w:p>
      <w:pPr>
        <w:spacing w:before="0" w:after="0"/>
        <w:ind w:firstLine="709"/>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w:t>
      </w:r>
    </w:p>
    <w:p>
      <w:pPr>
        <w:spacing w:before="0" w:after="0"/>
        <w:ind w:firstLine="709"/>
        <w:jc w:val="both"/>
        <w:rPr>
          <w:sz w:val="28"/>
          <w:szCs w:val="28"/>
        </w:rPr>
      </w:pPr>
      <w:r>
        <w:rPr>
          <w:rFonts w:ascii="Times New Roman" w:eastAsia="Times New Roman" w:hAnsi="Times New Roman" w:cs="Times New Roman"/>
          <w:sz w:val="28"/>
          <w:szCs w:val="28"/>
        </w:rPr>
        <w:t xml:space="preserve">Учитывая положения ч. 3 ст. 26.7, п. 3 ч. 3 ст. 29.10 КоАП РФ, компактный диск c материалами видеозаписей совершения процессуальных </w:t>
      </w:r>
      <w:r>
        <w:rPr>
          <w:rFonts w:ascii="Times New Roman" w:eastAsia="Times New Roman" w:hAnsi="Times New Roman" w:cs="Times New Roman"/>
          <w:sz w:val="28"/>
          <w:szCs w:val="28"/>
        </w:rPr>
        <w:t>действий подлежит хранению при материалах дела в течение всего срока</w:t>
      </w:r>
      <w:r>
        <w:rPr>
          <w:rFonts w:ascii="Times New Roman" w:eastAsia="Times New Roman" w:hAnsi="Times New Roman" w:cs="Times New Roman"/>
          <w:sz w:val="28"/>
          <w:szCs w:val="28"/>
        </w:rPr>
        <w:t xml:space="preserve"> хранения дела.</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руководствуясь статьями </w:t>
      </w:r>
      <w:r>
        <w:rPr>
          <w:rFonts w:ascii="Times New Roman" w:eastAsia="Times New Roman" w:hAnsi="Times New Roman" w:cs="Times New Roman"/>
          <w:sz w:val="28"/>
          <w:szCs w:val="28"/>
        </w:rPr>
        <w:t xml:space="preserve">23.1, 29.10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мировой судья</w:t>
      </w:r>
      <w:r>
        <w:rPr>
          <w:rFonts w:ascii="Times New Roman" w:eastAsia="Times New Roman" w:hAnsi="Times New Roman" w:cs="Times New Roman"/>
          <w:sz w:val="28"/>
          <w:szCs w:val="28"/>
        </w:rPr>
        <w:t xml:space="preserve"> </w:t>
      </w:r>
    </w:p>
    <w:p>
      <w:pPr>
        <w:spacing w:before="0" w:after="200" w:line="276" w:lineRule="auto"/>
        <w:jc w:val="center"/>
        <w:rPr>
          <w:sz w:val="28"/>
          <w:szCs w:val="28"/>
        </w:rPr>
      </w:pPr>
      <w:r>
        <w:rPr>
          <w:rFonts w:ascii="Times New Roman" w:eastAsia="Times New Roman" w:hAnsi="Times New Roman" w:cs="Times New Roman"/>
          <w:sz w:val="28"/>
          <w:szCs w:val="28"/>
        </w:rPr>
        <w:t>постановил</w:t>
      </w:r>
      <w:r>
        <w:rPr>
          <w:rFonts w:ascii="Calibri" w:eastAsia="Calibri" w:hAnsi="Calibri" w:cs="Calibri"/>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Юрчака</w:t>
      </w:r>
      <w:r>
        <w:rPr>
          <w:rFonts w:ascii="Times New Roman" w:eastAsia="Times New Roman" w:hAnsi="Times New Roman" w:cs="Times New Roman"/>
          <w:sz w:val="28"/>
          <w:szCs w:val="28"/>
        </w:rPr>
        <w:t xml:space="preserve"> </w:t>
      </w:r>
      <w:r>
        <w:rPr>
          <w:rStyle w:val="cat-UserDefinedgrp-34rplc-4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ст.12.26 </w:t>
      </w:r>
      <w:r>
        <w:rPr>
          <w:rFonts w:ascii="Times New Roman" w:eastAsia="Times New Roman" w:hAnsi="Times New Roman" w:cs="Times New Roman"/>
          <w:sz w:val="28"/>
          <w:szCs w:val="28"/>
        </w:rPr>
        <w:t>Кодекса</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 об административном правонарушении</w:t>
      </w:r>
      <w:r>
        <w:rPr>
          <w:rFonts w:ascii="Times New Roman" w:eastAsia="Times New Roman" w:hAnsi="Times New Roman" w:cs="Times New Roman"/>
          <w:sz w:val="28"/>
          <w:szCs w:val="28"/>
        </w:rPr>
        <w:t xml:space="preserve"> и назначить ему</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 xml:space="preserve">административного штрафа в размере </w:t>
      </w:r>
      <w:r>
        <w:rPr>
          <w:rStyle w:val="cat-Sumgrp-19rplc-4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1 год 6 месяцев.</w:t>
      </w:r>
    </w:p>
    <w:p>
      <w:pPr>
        <w:spacing w:before="0" w:after="0"/>
        <w:ind w:firstLine="709"/>
        <w:jc w:val="both"/>
        <w:rPr>
          <w:sz w:val="28"/>
          <w:szCs w:val="28"/>
        </w:rPr>
      </w:pPr>
      <w:r>
        <w:rPr>
          <w:rFonts w:ascii="Times New Roman" w:eastAsia="Times New Roman" w:hAnsi="Times New Roman" w:cs="Times New Roman"/>
          <w:sz w:val="28"/>
          <w:szCs w:val="28"/>
        </w:rPr>
        <w:t xml:space="preserve">Компактный диск c материалом видеозаписи оставить в деле в течение всего срока хранения данного дела. </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17rplc-51"/>
          <w:rFonts w:ascii="Times New Roman" w:eastAsia="Times New Roman" w:hAnsi="Times New Roman" w:cs="Times New Roman"/>
          <w:sz w:val="28"/>
          <w:szCs w:val="28"/>
        </w:rPr>
        <w:t>фио</w:t>
      </w:r>
      <w:r>
        <w:rPr>
          <w:rStyle w:val="cat-ExternalSystemDefinedgrp-31rplc-5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МВД России по ХМАО-Югре</w:t>
      </w:r>
      <w:r>
        <w:rPr>
          <w:rFonts w:ascii="Times New Roman" w:eastAsia="Times New Roman" w:hAnsi="Times New Roman" w:cs="Times New Roman"/>
          <w:sz w:val="28"/>
          <w:szCs w:val="28"/>
        </w:rPr>
        <w:t>,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w:t>
      </w:r>
      <w:r>
        <w:rPr>
          <w:rFonts w:ascii="Times New Roman" w:eastAsia="Times New Roman" w:hAnsi="Times New Roman" w:cs="Times New Roman"/>
          <w:sz w:val="28"/>
          <w:szCs w:val="28"/>
        </w:rPr>
        <w:t xml:space="preserve">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w:t>
      </w:r>
      <w:r>
        <w:rPr>
          <w:rFonts w:ascii="Times New Roman" w:eastAsia="Times New Roman" w:hAnsi="Times New Roman" w:cs="Times New Roman"/>
          <w:sz w:val="28"/>
          <w:szCs w:val="28"/>
        </w:rPr>
        <w:t xml:space="preserve"> </w:t>
      </w:r>
      <w:r>
        <w:rPr>
          <w:rStyle w:val="cat-Addressgrp-5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Рос</w:t>
      </w:r>
      <w:r>
        <w:rPr>
          <w:rFonts w:ascii="Times New Roman" w:eastAsia="Times New Roman" w:hAnsi="Times New Roman" w:cs="Times New Roman"/>
          <w:sz w:val="28"/>
          <w:szCs w:val="28"/>
        </w:rPr>
        <w:t xml:space="preserve">сии по </w:t>
      </w:r>
      <w:r>
        <w:rPr>
          <w:rStyle w:val="cat-Addressgrp-7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ОКТМО </w:t>
      </w:r>
      <w:r>
        <w:rPr>
          <w:rFonts w:ascii="Times New Roman" w:eastAsia="Times New Roman" w:hAnsi="Times New Roman" w:cs="Times New Roman"/>
          <w:sz w:val="28"/>
          <w:szCs w:val="28"/>
        </w:rPr>
        <w:t>35715000</w:t>
      </w:r>
      <w:r>
        <w:rPr>
          <w:rFonts w:ascii="Times New Roman" w:eastAsia="Times New Roman" w:hAnsi="Times New Roman" w:cs="Times New Roman"/>
          <w:sz w:val="28"/>
          <w:szCs w:val="28"/>
        </w:rPr>
        <w:t xml:space="preserve"> ИНН </w:t>
      </w:r>
      <w:r>
        <w:rPr>
          <w:rFonts w:ascii="Times New Roman" w:eastAsia="Times New Roman" w:hAnsi="Times New Roman" w:cs="Times New Roman"/>
          <w:sz w:val="28"/>
          <w:szCs w:val="28"/>
        </w:rPr>
        <w:t>9111000242</w:t>
      </w:r>
      <w:r>
        <w:rPr>
          <w:rFonts w:ascii="Times New Roman" w:eastAsia="Times New Roman" w:hAnsi="Times New Roman" w:cs="Times New Roman"/>
          <w:sz w:val="28"/>
          <w:szCs w:val="28"/>
        </w:rPr>
        <w:t xml:space="preserve"> КПП </w:t>
      </w:r>
      <w:r>
        <w:rPr>
          <w:rStyle w:val="cat-Sumgrp-20rplc-5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отделение </w:t>
      </w:r>
      <w:r>
        <w:rPr>
          <w:rStyle w:val="cat-Addressgrp-5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Банка России</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0</w:t>
      </w:r>
      <w:r>
        <w:rPr>
          <w:rFonts w:ascii="Times New Roman" w:eastAsia="Times New Roman" w:hAnsi="Times New Roman" w:cs="Times New Roman"/>
          <w:sz w:val="28"/>
          <w:szCs w:val="28"/>
        </w:rPr>
        <w:t>013510002</w:t>
      </w:r>
      <w:r>
        <w:rPr>
          <w:rFonts w:ascii="Times New Roman" w:eastAsia="Times New Roman" w:hAnsi="Times New Roman" w:cs="Times New Roman"/>
          <w:sz w:val="28"/>
          <w:szCs w:val="28"/>
        </w:rPr>
        <w:t xml:space="preserve"> УИН </w:t>
      </w:r>
      <w:r>
        <w:rPr>
          <w:rFonts w:ascii="Times New Roman" w:eastAsia="Times New Roman" w:hAnsi="Times New Roman" w:cs="Times New Roman"/>
          <w:sz w:val="28"/>
          <w:szCs w:val="28"/>
        </w:rPr>
        <w:t>188104</w:t>
      </w:r>
      <w:r>
        <w:rPr>
          <w:rFonts w:ascii="Times New Roman" w:eastAsia="Times New Roman" w:hAnsi="Times New Roman" w:cs="Times New Roman"/>
          <w:sz w:val="28"/>
          <w:szCs w:val="28"/>
        </w:rPr>
        <w:t>91252800001916</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 xml:space="preserve">Ханты-Мансийского автономного округа-Югры </w:t>
      </w:r>
      <w:r>
        <w:rPr>
          <w:rFonts w:ascii="Times New Roman" w:eastAsia="Times New Roman" w:hAnsi="Times New Roman" w:cs="Times New Roman"/>
          <w:sz w:val="28"/>
          <w:szCs w:val="28"/>
        </w:rPr>
        <w:t>через м</w:t>
      </w:r>
      <w:r>
        <w:rPr>
          <w:rFonts w:ascii="Times New Roman" w:eastAsia="Times New Roman" w:hAnsi="Times New Roman" w:cs="Times New Roman"/>
          <w:sz w:val="28"/>
          <w:szCs w:val="28"/>
        </w:rPr>
        <w:t>ирового судью в течение 10 дней</w:t>
      </w:r>
      <w:r>
        <w:rPr>
          <w:rFonts w:ascii="Times New Roman" w:eastAsia="Times New Roman" w:hAnsi="Times New Roman" w:cs="Times New Roman"/>
          <w:sz w:val="28"/>
          <w:szCs w:val="28"/>
        </w:rPr>
        <w:t xml:space="preserve"> со дня получения копии </w:t>
      </w:r>
      <w:r>
        <w:rPr>
          <w:rFonts w:ascii="Times New Roman" w:eastAsia="Times New Roman" w:hAnsi="Times New Roman" w:cs="Times New Roman"/>
          <w:sz w:val="28"/>
          <w:szCs w:val="28"/>
        </w:rPr>
        <w:t>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8rplc-60"/>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18rplc-61"/>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212421"/>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Addressgrp-1rplc-2">
    <w:name w:val="cat-Address grp-1 rplc-2"/>
    <w:basedOn w:val="DefaultParagraphFont"/>
  </w:style>
  <w:style w:type="character" w:customStyle="1" w:styleId="cat-FIOgrp-13rplc-3">
    <w:name w:val="cat-FIO grp-13 rplc-3"/>
    <w:basedOn w:val="DefaultParagraphFont"/>
  </w:style>
  <w:style w:type="character" w:customStyle="1" w:styleId="cat-UserDefinedgrp-34rplc-5">
    <w:name w:val="cat-UserDefined grp-34 rplc-5"/>
    <w:basedOn w:val="DefaultParagraphFont"/>
  </w:style>
  <w:style w:type="character" w:customStyle="1" w:styleId="cat-ExternalSystemDefinedgrp-32rplc-6">
    <w:name w:val="cat-ExternalSystemDefined grp-32 rplc-6"/>
    <w:basedOn w:val="DefaultParagraphFont"/>
  </w:style>
  <w:style w:type="character" w:customStyle="1" w:styleId="cat-PassportDatagrp-21rplc-7">
    <w:name w:val="cat-PassportData grp-21 rplc-7"/>
    <w:basedOn w:val="DefaultParagraphFont"/>
  </w:style>
  <w:style w:type="character" w:customStyle="1" w:styleId="cat-UserDefinedgrp-35rplc-8">
    <w:name w:val="cat-UserDefined grp-35 rplc-8"/>
    <w:basedOn w:val="DefaultParagraphFont"/>
  </w:style>
  <w:style w:type="character" w:customStyle="1" w:styleId="cat-PassportDatagrp-22rplc-9">
    <w:name w:val="cat-PassportData grp-22 rplc-9"/>
    <w:basedOn w:val="DefaultParagraphFont"/>
  </w:style>
  <w:style w:type="character" w:customStyle="1" w:styleId="cat-FIOgrp-15rplc-10">
    <w:name w:val="cat-FIO grp-15 rplc-10"/>
    <w:basedOn w:val="DefaultParagraphFont"/>
  </w:style>
  <w:style w:type="character" w:customStyle="1" w:styleId="cat-UserDefinedgrp-36rplc-13">
    <w:name w:val="cat-UserDefined grp-36 rplc-13"/>
    <w:basedOn w:val="DefaultParagraphFont"/>
  </w:style>
  <w:style w:type="character" w:customStyle="1" w:styleId="cat-Addressgrp-3rplc-14">
    <w:name w:val="cat-Address grp-3 rplc-14"/>
    <w:basedOn w:val="DefaultParagraphFont"/>
  </w:style>
  <w:style w:type="character" w:customStyle="1" w:styleId="cat-Addressgrp-2rplc-15">
    <w:name w:val="cat-Address grp-2 rplc-15"/>
    <w:basedOn w:val="DefaultParagraphFont"/>
  </w:style>
  <w:style w:type="character" w:customStyle="1" w:styleId="cat-CarMakeModelgrp-24rplc-16">
    <w:name w:val="cat-CarMakeModel grp-24 rplc-16"/>
    <w:basedOn w:val="DefaultParagraphFont"/>
  </w:style>
  <w:style w:type="character" w:customStyle="1" w:styleId="cat-UserDefinedgrp-33rplc-17">
    <w:name w:val="cat-UserDefined grp-33 rplc-17"/>
    <w:basedOn w:val="DefaultParagraphFont"/>
  </w:style>
  <w:style w:type="character" w:customStyle="1" w:styleId="cat-UserDefinedgrp-37rplc-18">
    <w:name w:val="cat-UserDefined grp-37 rplc-18"/>
    <w:basedOn w:val="DefaultParagraphFont"/>
  </w:style>
  <w:style w:type="character" w:customStyle="1" w:styleId="cat-FIOgrp-15rplc-20">
    <w:name w:val="cat-FIO grp-15 rplc-20"/>
    <w:basedOn w:val="DefaultParagraphFont"/>
  </w:style>
  <w:style w:type="character" w:customStyle="1" w:styleId="cat-Addressgrp-5rplc-21">
    <w:name w:val="cat-Address grp-5 rplc-21"/>
    <w:basedOn w:val="DefaultParagraphFont"/>
  </w:style>
  <w:style w:type="character" w:customStyle="1" w:styleId="cat-FIOgrp-15rplc-23">
    <w:name w:val="cat-FIO grp-15 rplc-23"/>
    <w:basedOn w:val="DefaultParagraphFont"/>
  </w:style>
  <w:style w:type="character" w:customStyle="1" w:styleId="cat-Addressgrp-4rplc-24">
    <w:name w:val="cat-Address grp-4 rplc-24"/>
    <w:basedOn w:val="DefaultParagraphFont"/>
  </w:style>
  <w:style w:type="character" w:customStyle="1" w:styleId="cat-FIOgrp-15rplc-25">
    <w:name w:val="cat-FIO grp-15 rplc-25"/>
    <w:basedOn w:val="DefaultParagraphFont"/>
  </w:style>
  <w:style w:type="character" w:customStyle="1" w:styleId="cat-FIOgrp-15rplc-26">
    <w:name w:val="cat-FIO grp-15 rplc-26"/>
    <w:basedOn w:val="DefaultParagraphFont"/>
  </w:style>
  <w:style w:type="character" w:customStyle="1" w:styleId="cat-FIOgrp-15rplc-27">
    <w:name w:val="cat-FIO grp-15 rplc-27"/>
    <w:basedOn w:val="DefaultParagraphFont"/>
  </w:style>
  <w:style w:type="character" w:customStyle="1" w:styleId="cat-FIOgrp-15rplc-28">
    <w:name w:val="cat-FIO grp-15 rplc-28"/>
    <w:basedOn w:val="DefaultParagraphFont"/>
  </w:style>
  <w:style w:type="character" w:customStyle="1" w:styleId="cat-FIOgrp-15rplc-30">
    <w:name w:val="cat-FIO grp-15 rplc-30"/>
    <w:basedOn w:val="DefaultParagraphFont"/>
  </w:style>
  <w:style w:type="character" w:customStyle="1" w:styleId="cat-FIOgrp-15rplc-32">
    <w:name w:val="cat-FIO grp-15 rplc-32"/>
    <w:basedOn w:val="DefaultParagraphFont"/>
  </w:style>
  <w:style w:type="character" w:customStyle="1" w:styleId="cat-FIOgrp-15rplc-33">
    <w:name w:val="cat-FIO grp-15 rplc-33"/>
    <w:basedOn w:val="DefaultParagraphFont"/>
  </w:style>
  <w:style w:type="character" w:customStyle="1" w:styleId="cat-Addressgrp-6rplc-35">
    <w:name w:val="cat-Address grp-6 rplc-35"/>
    <w:basedOn w:val="DefaultParagraphFont"/>
  </w:style>
  <w:style w:type="character" w:customStyle="1" w:styleId="cat-FIOgrp-15rplc-37">
    <w:name w:val="cat-FIO grp-15 rplc-37"/>
    <w:basedOn w:val="DefaultParagraphFont"/>
  </w:style>
  <w:style w:type="character" w:customStyle="1" w:styleId="cat-FIOgrp-15rplc-38">
    <w:name w:val="cat-FIO grp-15 rplc-38"/>
    <w:basedOn w:val="DefaultParagraphFont"/>
  </w:style>
  <w:style w:type="character" w:customStyle="1" w:styleId="cat-FIOgrp-16rplc-40">
    <w:name w:val="cat-FIO grp-16 rplc-40"/>
    <w:basedOn w:val="DefaultParagraphFont"/>
  </w:style>
  <w:style w:type="character" w:customStyle="1" w:styleId="cat-FIOgrp-15rplc-41">
    <w:name w:val="cat-FIO grp-15 rplc-41"/>
    <w:basedOn w:val="DefaultParagraphFont"/>
  </w:style>
  <w:style w:type="character" w:customStyle="1" w:styleId="cat-ExternalSystemDefinedgrp-29rplc-42">
    <w:name w:val="cat-ExternalSystemDefined grp-29 rplc-42"/>
    <w:basedOn w:val="DefaultParagraphFont"/>
  </w:style>
  <w:style w:type="character" w:customStyle="1" w:styleId="cat-ExternalSystemDefinedgrp-30rplc-44">
    <w:name w:val="cat-ExternalSystemDefined grp-30 rplc-44"/>
    <w:basedOn w:val="DefaultParagraphFont"/>
  </w:style>
  <w:style w:type="character" w:customStyle="1" w:styleId="cat-ExternalSystemDefinedgrp-31rplc-45">
    <w:name w:val="cat-ExternalSystemDefined grp-31 rplc-45"/>
    <w:basedOn w:val="DefaultParagraphFont"/>
  </w:style>
  <w:style w:type="character" w:customStyle="1" w:styleId="cat-FIOgrp-15rplc-46">
    <w:name w:val="cat-FIO grp-15 rplc-46"/>
    <w:basedOn w:val="DefaultParagraphFont"/>
  </w:style>
  <w:style w:type="character" w:customStyle="1" w:styleId="cat-UserDefinedgrp-34rplc-48">
    <w:name w:val="cat-UserDefined grp-34 rplc-48"/>
    <w:basedOn w:val="DefaultParagraphFont"/>
  </w:style>
  <w:style w:type="character" w:customStyle="1" w:styleId="cat-Sumgrp-19rplc-49">
    <w:name w:val="cat-Sum grp-19 rplc-49"/>
    <w:basedOn w:val="DefaultParagraphFont"/>
  </w:style>
  <w:style w:type="character" w:customStyle="1" w:styleId="cat-FIOgrp-17rplc-51">
    <w:name w:val="cat-FIO grp-17 rplc-51"/>
    <w:basedOn w:val="DefaultParagraphFont"/>
  </w:style>
  <w:style w:type="character" w:customStyle="1" w:styleId="cat-ExternalSystemDefinedgrp-31rplc-52">
    <w:name w:val="cat-ExternalSystemDefined grp-31 rplc-52"/>
    <w:basedOn w:val="DefaultParagraphFont"/>
  </w:style>
  <w:style w:type="character" w:customStyle="1" w:styleId="cat-Addressgrp-5rplc-53">
    <w:name w:val="cat-Address grp-5 rplc-53"/>
    <w:basedOn w:val="DefaultParagraphFont"/>
  </w:style>
  <w:style w:type="character" w:customStyle="1" w:styleId="cat-Addressgrp-7rplc-54">
    <w:name w:val="cat-Address grp-7 rplc-54"/>
    <w:basedOn w:val="DefaultParagraphFont"/>
  </w:style>
  <w:style w:type="character" w:customStyle="1" w:styleId="cat-Sumgrp-20rplc-57">
    <w:name w:val="cat-Sum grp-20 rplc-57"/>
    <w:basedOn w:val="DefaultParagraphFont"/>
  </w:style>
  <w:style w:type="character" w:customStyle="1" w:styleId="cat-Addressgrp-5rplc-58">
    <w:name w:val="cat-Address grp-5 rplc-58"/>
    <w:basedOn w:val="DefaultParagraphFont"/>
  </w:style>
  <w:style w:type="character" w:customStyle="1" w:styleId="cat-FIOgrp-18rplc-60">
    <w:name w:val="cat-FIO grp-18 rplc-60"/>
    <w:basedOn w:val="DefaultParagraphFont"/>
  </w:style>
  <w:style w:type="character" w:customStyle="1" w:styleId="cat-FIOgrp-18rplc-61">
    <w:name w:val="cat-FIO grp-18 rplc-6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0&#1072;&#1076;&#1084;\02.09.13\02.09.13.%2020.25%20%20&#1055;&#1091;&#1094;%20%20%20&#1043;%20%20&#1055;&#1056;&#1054;&#1045;&#1050;&#1058;.docx" TargetMode="External" /><Relationship Id="rId5" Type="http://schemas.openxmlformats.org/officeDocument/2006/relationships/hyperlink" Target="garantF1://12056199.3" TargetMode="External" /><Relationship Id="rId6" Type="http://schemas.openxmlformats.org/officeDocument/2006/relationships/header" Target="head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EED8676-76B5-491A-8FA2-CF123E18B8DB}"/>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